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81E" w:rsidRPr="002D5F4C" w:rsidRDefault="006D681E" w:rsidP="006D68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«Визуальные коммуникации и мультимедиа»</w:t>
      </w:r>
    </w:p>
    <w:p w:rsidR="006D681E" w:rsidRPr="002D5F4C" w:rsidRDefault="006D681E" w:rsidP="006D68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Понятие визуальных коммуникаций</w:t>
      </w:r>
    </w:p>
    <w:p w:rsidR="006D681E" w:rsidRPr="002D5F4C" w:rsidRDefault="006D681E" w:rsidP="002D5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Визуальные коммуникации</w:t>
      </w:r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передача информации и смыслов с помощью визуальных образов: фотографий, графики, иллюстраций, </w:t>
      </w:r>
      <w:proofErr w:type="spellStart"/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инфографики</w:t>
      </w:r>
      <w:proofErr w:type="spellEnd"/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видеоряда и других визуальных средств. В </w:t>
      </w:r>
      <w:proofErr w:type="spellStart"/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медиакоммуникациях</w:t>
      </w:r>
      <w:proofErr w:type="spellEnd"/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визуальные элементы усиливают восприятие текста, делают информацию более доступной и эмоционально значимой.</w:t>
      </w:r>
    </w:p>
    <w:p w:rsidR="006D681E" w:rsidRPr="002D5F4C" w:rsidRDefault="006D681E" w:rsidP="006D68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функции визуальных коммуникаций</w:t>
      </w:r>
    </w:p>
    <w:p w:rsidR="006D681E" w:rsidRPr="002D5F4C" w:rsidRDefault="006D681E" w:rsidP="006D68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Информативная:</w:t>
      </w:r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помогает быстро передать информацию.</w:t>
      </w:r>
    </w:p>
    <w:p w:rsidR="006D681E" w:rsidRPr="002D5F4C" w:rsidRDefault="006D681E" w:rsidP="006D68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Эмоциональная:</w:t>
      </w:r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визуальные образы вызывают эмоциональный отклик у аудитории.</w:t>
      </w:r>
    </w:p>
    <w:p w:rsidR="006D681E" w:rsidRPr="002D5F4C" w:rsidRDefault="006D681E" w:rsidP="006D68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Эстетическая:</w:t>
      </w:r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повышает привлекательность медиа-контента.</w:t>
      </w:r>
    </w:p>
    <w:p w:rsidR="006D681E" w:rsidRPr="002D5F4C" w:rsidRDefault="006D681E" w:rsidP="002D5F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D5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Манипулятивная</w:t>
      </w:r>
      <w:proofErr w:type="spellEnd"/>
      <w:r w:rsidRPr="002D5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влиять на восприятие аудитории (требует этической ответственности).</w:t>
      </w:r>
    </w:p>
    <w:p w:rsidR="006D681E" w:rsidRPr="002D5F4C" w:rsidRDefault="006D681E" w:rsidP="006D68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Мультимедиа в журналистике</w:t>
      </w:r>
    </w:p>
    <w:p w:rsidR="006D681E" w:rsidRPr="002D5F4C" w:rsidRDefault="006D681E" w:rsidP="006D6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Мультимедиа</w:t>
      </w:r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сочетание текста, изображения, аудио, видео и интерактивных элементов для передачи информации. В журналистике мультимедиа позволяет:</w:t>
      </w:r>
    </w:p>
    <w:p w:rsidR="006D681E" w:rsidRPr="002D5F4C" w:rsidRDefault="006D681E" w:rsidP="006D68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интерактивные репортажи;</w:t>
      </w:r>
    </w:p>
    <w:p w:rsidR="006D681E" w:rsidRPr="002D5F4C" w:rsidRDefault="006D681E" w:rsidP="006D68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вовлекать аудиторию через разные сенсорные каналы;</w:t>
      </w:r>
    </w:p>
    <w:p w:rsidR="006D681E" w:rsidRPr="002D5F4C" w:rsidRDefault="006D681E" w:rsidP="006D68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визуализировать сложные данные (</w:t>
      </w:r>
      <w:proofErr w:type="spellStart"/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инфографика</w:t>
      </w:r>
      <w:proofErr w:type="spellEnd"/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диаграммы);</w:t>
      </w:r>
    </w:p>
    <w:p w:rsidR="006D681E" w:rsidRPr="002D5F4C" w:rsidRDefault="006D681E" w:rsidP="002D5F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усиливать </w:t>
      </w:r>
      <w:proofErr w:type="spellStart"/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сторителлинг</w:t>
      </w:r>
      <w:proofErr w:type="spellEnd"/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комбинацию образов, звука и движения.</w:t>
      </w:r>
    </w:p>
    <w:p w:rsidR="006D681E" w:rsidRPr="002D5F4C" w:rsidRDefault="006D681E" w:rsidP="006D68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Форматы мультимедийного контента</w:t>
      </w:r>
    </w:p>
    <w:p w:rsidR="006D681E" w:rsidRPr="002D5F4C" w:rsidRDefault="006D681E" w:rsidP="006D681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Видео и репортажи</w:t>
      </w:r>
    </w:p>
    <w:p w:rsidR="006D681E" w:rsidRPr="002D5F4C" w:rsidRDefault="006D681E" w:rsidP="006D681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Интерактивные </w:t>
      </w:r>
      <w:proofErr w:type="spellStart"/>
      <w:r w:rsidRPr="002D5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инфографики</w:t>
      </w:r>
      <w:proofErr w:type="spellEnd"/>
    </w:p>
    <w:p w:rsidR="006D681E" w:rsidRPr="002D5F4C" w:rsidRDefault="006D681E" w:rsidP="006D681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Подкасты с визуальным сопровождением</w:t>
      </w:r>
    </w:p>
    <w:p w:rsidR="006D681E" w:rsidRPr="002D5F4C" w:rsidRDefault="006D681E" w:rsidP="006D681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Цифровые спецпроекты и мультимедийные истории</w:t>
      </w:r>
    </w:p>
    <w:p w:rsidR="006D681E" w:rsidRPr="002D5F4C" w:rsidRDefault="006D681E" w:rsidP="002D5F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Социальные медиа-</w:t>
      </w:r>
      <w:proofErr w:type="spellStart"/>
      <w:r w:rsidRPr="002D5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контенты</w:t>
      </w:r>
      <w:proofErr w:type="spellEnd"/>
      <w:r w:rsidRPr="002D5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(карусели, </w:t>
      </w:r>
      <w:proofErr w:type="spellStart"/>
      <w:r w:rsidRPr="002D5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Stories</w:t>
      </w:r>
      <w:proofErr w:type="spellEnd"/>
      <w:r w:rsidRPr="002D5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2D5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Reels</w:t>
      </w:r>
      <w:proofErr w:type="spellEnd"/>
      <w:r w:rsidRPr="002D5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6D681E" w:rsidRPr="002D5F4C" w:rsidRDefault="006D681E" w:rsidP="006D68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Этические и психологические аспекты</w:t>
      </w:r>
    </w:p>
    <w:p w:rsidR="006D681E" w:rsidRPr="002D5F4C" w:rsidRDefault="006D681E" w:rsidP="006D68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Визуальный контент может усиливать эмоциональное воздействие, поэтому важно избегать манипуляций и </w:t>
      </w:r>
      <w:proofErr w:type="spellStart"/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фейков</w:t>
      </w:r>
      <w:proofErr w:type="spellEnd"/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681E" w:rsidRPr="002D5F4C" w:rsidRDefault="006D681E" w:rsidP="006D68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Психология восприятия показывает, что визуальные элементы быстрее запоминаются, чем текст, поэтому журналист несет ответственность за точность изображения фактов.</w:t>
      </w:r>
    </w:p>
    <w:p w:rsidR="006D681E" w:rsidRPr="002D5F4C" w:rsidRDefault="006D681E" w:rsidP="002D5F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авторских прав и этики визуального повествования — обязательное условие работы в СМИ.</w:t>
      </w:r>
    </w:p>
    <w:p w:rsidR="006D681E" w:rsidRPr="002D5F4C" w:rsidRDefault="006D681E" w:rsidP="006D68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вопросы</w:t>
      </w:r>
    </w:p>
    <w:p w:rsidR="006D681E" w:rsidRPr="002D5F4C" w:rsidRDefault="006D681E" w:rsidP="006D68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понимается под визуальными коммуникациями?</w:t>
      </w:r>
    </w:p>
    <w:p w:rsidR="006D681E" w:rsidRPr="002D5F4C" w:rsidRDefault="006D681E" w:rsidP="006D68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Каковы основные функции визуальных коммуникаций в журналистике?</w:t>
      </w:r>
    </w:p>
    <w:p w:rsidR="006D681E" w:rsidRPr="002D5F4C" w:rsidRDefault="006D681E" w:rsidP="006D68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мультимедиа и какие элементы оно включает?</w:t>
      </w:r>
    </w:p>
    <w:p w:rsidR="006D681E" w:rsidRPr="002D5F4C" w:rsidRDefault="006D681E" w:rsidP="006D68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форматы мультимедийного контента применяются в современных СМИ?</w:t>
      </w:r>
    </w:p>
    <w:p w:rsidR="006D681E" w:rsidRPr="002D5F4C" w:rsidRDefault="006D681E" w:rsidP="006D68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визуальные элементы влияют на восприятие информации?</w:t>
      </w:r>
    </w:p>
    <w:p w:rsidR="006D681E" w:rsidRPr="002D5F4C" w:rsidRDefault="006D681E" w:rsidP="006D68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этические вопросы возникают при создании визуального и мультимедийного контента?</w:t>
      </w:r>
    </w:p>
    <w:p w:rsidR="006D681E" w:rsidRPr="002D5F4C" w:rsidRDefault="006D681E" w:rsidP="002D5F4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сочетание текста, изображения и звука усиливает эффект </w:t>
      </w:r>
      <w:proofErr w:type="spellStart"/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медиасообщения</w:t>
      </w:r>
      <w:proofErr w:type="spellEnd"/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D681E" w:rsidRPr="002D5F4C" w:rsidRDefault="006D681E" w:rsidP="006D68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Использованная литература </w:t>
      </w:r>
      <w:bookmarkStart w:id="0" w:name="_GoBack"/>
      <w:bookmarkEnd w:id="0"/>
    </w:p>
    <w:p w:rsidR="006D681E" w:rsidRPr="002D5F4C" w:rsidRDefault="006D681E" w:rsidP="006D68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МакКуэйл</w:t>
      </w:r>
      <w:proofErr w:type="spellEnd"/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</w:t>
      </w:r>
      <w:r w:rsidRPr="002D5F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Теория массовой коммуникации</w:t>
      </w:r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 Пресс, 2010. — 538 с.</w:t>
      </w:r>
    </w:p>
    <w:p w:rsidR="006D681E" w:rsidRPr="002D5F4C" w:rsidRDefault="006D681E" w:rsidP="006D68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Дженкинс Г. </w:t>
      </w:r>
      <w:r w:rsidRPr="002D5F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Конвергентная культура: столкновение старых и новых медиа</w:t>
      </w:r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РИПОЛ классик, 2019. — 384 с.</w:t>
      </w:r>
    </w:p>
    <w:p w:rsidR="006D681E" w:rsidRPr="002D5F4C" w:rsidRDefault="006D681E" w:rsidP="006D68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Брукс А., </w:t>
      </w:r>
      <w:proofErr w:type="spellStart"/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Кролл</w:t>
      </w:r>
      <w:proofErr w:type="spellEnd"/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Дж. </w:t>
      </w:r>
      <w:r w:rsidRPr="002D5F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Креативность в рекламе и медиа</w:t>
      </w:r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Манн, Иванов и Фербер, 2017. — 320 с.</w:t>
      </w:r>
    </w:p>
    <w:p w:rsidR="006D681E" w:rsidRPr="002D5F4C" w:rsidRDefault="006D681E" w:rsidP="006D68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Фелпс</w:t>
      </w:r>
      <w:proofErr w:type="spellEnd"/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</w:t>
      </w:r>
      <w:proofErr w:type="spellStart"/>
      <w:r w:rsidRPr="002D5F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Сторителлинг</w:t>
      </w:r>
      <w:proofErr w:type="spellEnd"/>
      <w:r w:rsidRPr="002D5F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мультимедиа в журналистике</w:t>
      </w:r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2016. — 256 с.</w:t>
      </w:r>
    </w:p>
    <w:p w:rsidR="006D681E" w:rsidRPr="002D5F4C" w:rsidRDefault="006D681E" w:rsidP="006D68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Левин Р. </w:t>
      </w:r>
      <w:r w:rsidRPr="002D5F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Визуальная коммуникация: теория и практика</w:t>
      </w:r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Альпина </w:t>
      </w:r>
      <w:proofErr w:type="spellStart"/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Pr="002D5F4C">
        <w:rPr>
          <w:rFonts w:ascii="Times New Roman" w:eastAsia="Times New Roman" w:hAnsi="Times New Roman" w:cs="Times New Roman"/>
          <w:sz w:val="28"/>
          <w:szCs w:val="28"/>
          <w:lang w:eastAsia="ru-RU"/>
        </w:rPr>
        <w:t>, 2018. — 312 с.</w:t>
      </w:r>
    </w:p>
    <w:p w:rsidR="00064632" w:rsidRDefault="00064632"/>
    <w:sectPr w:rsidR="00064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D0B13"/>
    <w:multiLevelType w:val="multilevel"/>
    <w:tmpl w:val="38D81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631E5C"/>
    <w:multiLevelType w:val="multilevel"/>
    <w:tmpl w:val="D8364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706DEE"/>
    <w:multiLevelType w:val="multilevel"/>
    <w:tmpl w:val="128A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8210A9"/>
    <w:multiLevelType w:val="multilevel"/>
    <w:tmpl w:val="908E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5D3BBD"/>
    <w:multiLevelType w:val="multilevel"/>
    <w:tmpl w:val="15E69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CB5097"/>
    <w:multiLevelType w:val="multilevel"/>
    <w:tmpl w:val="EC5C4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DFE"/>
    <w:rsid w:val="00064632"/>
    <w:rsid w:val="00287DFE"/>
    <w:rsid w:val="002D5F4C"/>
    <w:rsid w:val="006D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F82E2"/>
  <w15:chartTrackingRefBased/>
  <w15:docId w15:val="{8A063099-B5A2-496D-9620-04AD0C8B3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7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2339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2026-01-16T15:22:00Z</dcterms:created>
  <dcterms:modified xsi:type="dcterms:W3CDTF">2026-01-16T15:51:00Z</dcterms:modified>
</cp:coreProperties>
</file>